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BA" w:rsidRPr="008D20BA" w:rsidRDefault="008D20BA" w:rsidP="008D20BA">
      <w:pPr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一、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請各位同學搭</w:t>
      </w:r>
      <w:r w:rsidRPr="008D20BA">
        <w:rPr>
          <w:rFonts w:ascii="標楷體" w:eastAsia="標楷體" w:hAnsi="標楷體" w:hint="eastAsia"/>
          <w:sz w:val="28"/>
          <w:szCs w:val="28"/>
        </w:rPr>
        <w:t>乘公車</w:t>
      </w:r>
      <w:r>
        <w:rPr>
          <w:rFonts w:ascii="標楷體" w:eastAsia="標楷體" w:hAnsi="標楷體" w:hint="eastAsia"/>
          <w:sz w:val="28"/>
          <w:szCs w:val="28"/>
        </w:rPr>
        <w:t>時，注意</w:t>
      </w:r>
      <w:r w:rsidRPr="008D20BA">
        <w:rPr>
          <w:rFonts w:ascii="標楷體" w:eastAsia="標楷體" w:hAnsi="標楷體" w:hint="eastAsia"/>
          <w:sz w:val="28"/>
          <w:szCs w:val="28"/>
        </w:rPr>
        <w:t>安全及禮儀</w:t>
      </w:r>
      <w:bookmarkEnd w:id="0"/>
      <w:r w:rsidRPr="008D20BA">
        <w:rPr>
          <w:rFonts w:ascii="標楷體" w:eastAsia="標楷體" w:hAnsi="標楷體" w:hint="eastAsia"/>
          <w:sz w:val="28"/>
          <w:szCs w:val="28"/>
        </w:rPr>
        <w:t xml:space="preserve">：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20B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20BA">
        <w:rPr>
          <w:rFonts w:ascii="標楷體" w:eastAsia="標楷體" w:hAnsi="標楷體" w:hint="eastAsia"/>
          <w:sz w:val="28"/>
          <w:szCs w:val="28"/>
        </w:rPr>
        <w:t xml:space="preserve">)  等候公車時，請於站牌後候車，與車輛保持安全距離。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(二)  上車時，請遵守先下後上原則。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(三)  上車後請儘量往車廂內移動，避免堵塞於車門。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leftChars="116" w:left="1118" w:hangingChars="300" w:hanging="84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(四)  搭乘公車時不隨意走動，站立時應拉緊欄杆拉環或扶手，並不得緊貼安全門。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(五)  車輛停妥後再行下車。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8D20BA" w:rsidRPr="008D20BA" w:rsidRDefault="008D20BA" w:rsidP="008D20B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 xml:space="preserve">(六)  交通安全五大運動。  </w:t>
      </w:r>
    </w:p>
    <w:p w:rsidR="008D20BA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</w:p>
    <w:p w:rsidR="0098124D" w:rsidRPr="008D20BA" w:rsidRDefault="008D20BA" w:rsidP="008D20BA">
      <w:pPr>
        <w:rPr>
          <w:rFonts w:ascii="標楷體" w:eastAsia="標楷體" w:hAnsi="標楷體"/>
          <w:sz w:val="28"/>
          <w:szCs w:val="28"/>
        </w:rPr>
      </w:pPr>
      <w:r w:rsidRPr="008D20BA">
        <w:rPr>
          <w:rFonts w:ascii="標楷體" w:eastAsia="標楷體" w:hAnsi="標楷體" w:hint="eastAsia"/>
          <w:sz w:val="28"/>
          <w:szCs w:val="28"/>
        </w:rPr>
        <w:t>二、  有關交通安全相關教材資源，</w:t>
      </w:r>
      <w:proofErr w:type="gramStart"/>
      <w:r w:rsidRPr="008D20BA">
        <w:rPr>
          <w:rFonts w:ascii="標楷體" w:eastAsia="標楷體" w:hAnsi="標楷體" w:hint="eastAsia"/>
          <w:sz w:val="28"/>
          <w:szCs w:val="28"/>
        </w:rPr>
        <w:t>惠請至</w:t>
      </w:r>
      <w:proofErr w:type="gramEnd"/>
      <w:r w:rsidRPr="008D20BA">
        <w:rPr>
          <w:rFonts w:ascii="標楷體" w:eastAsia="標楷體" w:hAnsi="標楷體" w:hint="eastAsia"/>
          <w:sz w:val="28"/>
          <w:szCs w:val="28"/>
        </w:rPr>
        <w:t>168交通安全入口網(網址：https://168.motc.gov.tw/)下載使用。</w:t>
      </w:r>
    </w:p>
    <w:sectPr w:rsidR="0098124D" w:rsidRPr="008D2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BA"/>
    <w:rsid w:val="008D20BA"/>
    <w:rsid w:val="009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2021-09-15T06:20:00Z</dcterms:created>
  <dcterms:modified xsi:type="dcterms:W3CDTF">2021-09-15T06:23:00Z</dcterms:modified>
</cp:coreProperties>
</file>