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D6F" w14:textId="77777777" w:rsidR="007340EC" w:rsidRPr="0026556D" w:rsidRDefault="007340EC" w:rsidP="007340E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年度補助國民中小學教師進行科學教育專題研究計畫</w:t>
      </w:r>
    </w:p>
    <w:p w14:paraId="224D05EC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14:paraId="7FE8E3DB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>
        <w:rPr>
          <w:rFonts w:ascii="標楷體" w:eastAsia="標楷體" w:hAnsi="標楷體" w:hint="eastAsia"/>
          <w:bCs/>
          <w:color w:val="000000" w:themeColor="text1"/>
        </w:rPr>
        <w:t>3</w:t>
      </w:r>
      <w:r w:rsidRPr="0026556D">
        <w:rPr>
          <w:rFonts w:ascii="標楷體" w:eastAsia="標楷體" w:hAnsi="標楷體" w:hint="eastAsia"/>
          <w:bCs/>
          <w:color w:val="000000" w:themeColor="text1"/>
        </w:rPr>
        <w:t>年度推動科學教育實施計畫。</w:t>
      </w:r>
    </w:p>
    <w:p w14:paraId="247A407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14:paraId="010720D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0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14:paraId="0984BB1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0"/>
    <w:p w14:paraId="440B38E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14:paraId="7D92D470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14:paraId="04ECBF08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14:paraId="09695094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三、激勵師生積極參與科學教育專題探究，提高學生學習興趣。</w:t>
      </w:r>
    </w:p>
    <w:p w14:paraId="2844F9DC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四、提供師生多元的資源，增進參與科學競賽的表現。</w:t>
      </w:r>
    </w:p>
    <w:p w14:paraId="79323A5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14:paraId="16F44DFC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14:paraId="35606921" w14:textId="77777777" w:rsidR="007340EC" w:rsidRPr="0026556D" w:rsidRDefault="007340EC" w:rsidP="007340EC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二、承辦單位：桃園市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國民中學 </w:t>
      </w:r>
    </w:p>
    <w:p w14:paraId="42EB893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伍、辦理方式及內容：</w:t>
      </w:r>
    </w:p>
    <w:p w14:paraId="60FBDEC4" w14:textId="77777777" w:rsidR="007340EC" w:rsidRPr="0026556D" w:rsidRDefault="007340EC" w:rsidP="007340EC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14:paraId="399DF29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申請單位：以學校單位提出申請，可一人或組織團隊工作坊，每隊最多以四人為限。</w:t>
      </w:r>
    </w:p>
    <w:p w14:paraId="7B70B8E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14:paraId="2E72C0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14:paraId="0361F3E4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14:paraId="5FD626B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14:paraId="3598908D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14:paraId="38EE490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14:paraId="2874D9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申請初審方式：</w:t>
      </w:r>
    </w:p>
    <w:p w14:paraId="25DB2164" w14:textId="15851C7C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年</w:t>
      </w:r>
      <w:r w:rsidR="008E46E4">
        <w:rPr>
          <w:rFonts w:ascii="標楷體" w:eastAsia="標楷體" w:hAnsi="標楷體" w:hint="eastAsia"/>
          <w:color w:val="000000" w:themeColor="text1"/>
        </w:rPr>
        <w:t>4</w:t>
      </w:r>
      <w:r w:rsidRPr="0026556D">
        <w:rPr>
          <w:rFonts w:ascii="標楷體" w:eastAsia="標楷體" w:hAnsi="標楷體" w:hint="eastAsia"/>
          <w:color w:val="000000" w:themeColor="text1"/>
        </w:rPr>
        <w:t>月</w:t>
      </w:r>
      <w:r w:rsidR="008E46E4">
        <w:rPr>
          <w:rFonts w:ascii="標楷體" w:eastAsia="標楷體" w:hAnsi="標楷體" w:hint="eastAsia"/>
          <w:color w:val="000000" w:themeColor="text1"/>
        </w:rPr>
        <w:t>16</w:t>
      </w:r>
      <w:r w:rsidRPr="0026556D">
        <w:rPr>
          <w:rFonts w:ascii="標楷體" w:eastAsia="標楷體" w:hAnsi="標楷體" w:hint="eastAsia"/>
          <w:color w:val="000000" w:themeColor="text1"/>
        </w:rPr>
        <w:t>日前(郵戳為憑逾時不候)逕送(寄)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國中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14:paraId="629CBD70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報名表(附件一)</w:t>
      </w:r>
    </w:p>
    <w:p w14:paraId="321C4F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計畫主持人資料表(附件二)</w:t>
      </w:r>
    </w:p>
    <w:p w14:paraId="032E2459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計畫摘要(附件三)</w:t>
      </w:r>
    </w:p>
    <w:p w14:paraId="1C3518A4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經費概算表(附件四)</w:t>
      </w:r>
    </w:p>
    <w:p w14:paraId="3BFF08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授權書(附件五)</w:t>
      </w:r>
    </w:p>
    <w:p w14:paraId="420153F3" w14:textId="5C8136F6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9E4B57">
        <w:rPr>
          <w:rFonts w:ascii="標楷體" w:eastAsia="標楷體" w:hAnsi="標楷體" w:hint="eastAsia"/>
          <w:color w:val="000000" w:themeColor="text1"/>
        </w:rPr>
        <w:t>於113年6月19日(星期三)上午9:00於觀音國中校史室進行，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14:paraId="47FE62F3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14:paraId="0526DDAC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14:paraId="3F12B759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14:paraId="4C109D16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14:paraId="346720F8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14:paraId="7368AAF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成果複審階段</w:t>
      </w:r>
    </w:p>
    <w:p w14:paraId="11740D58" w14:textId="5942EB3A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</w:t>
      </w:r>
      <w:r>
        <w:rPr>
          <w:rFonts w:ascii="標楷體" w:eastAsia="標楷體" w:hAnsi="標楷體" w:hint="eastAsia"/>
          <w:color w:val="000000" w:themeColor="text1"/>
        </w:rPr>
        <w:t>6所</w:t>
      </w:r>
      <w:r w:rsidRPr="0026556D">
        <w:rPr>
          <w:rFonts w:ascii="標楷體" w:eastAsia="標楷體" w:hAnsi="標楷體" w:hint="eastAsia"/>
          <w:color w:val="000000" w:themeColor="text1"/>
        </w:rPr>
        <w:t>學校，請於11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Pr="0026556D">
        <w:rPr>
          <w:rFonts w:ascii="標楷體" w:eastAsia="標楷體" w:hAnsi="標楷體"/>
          <w:color w:val="000000" w:themeColor="text1"/>
        </w:rPr>
        <w:t>3</w:t>
      </w:r>
      <w:r w:rsidR="009E4B57">
        <w:rPr>
          <w:rFonts w:ascii="標楷體" w:eastAsia="標楷體" w:hAnsi="標楷體" w:hint="eastAsia"/>
          <w:color w:val="000000" w:themeColor="text1"/>
        </w:rPr>
        <w:t>0</w:t>
      </w:r>
      <w:r w:rsidRPr="0026556D">
        <w:rPr>
          <w:rFonts w:ascii="標楷體" w:eastAsia="標楷體" w:hAnsi="標楷體" w:hint="eastAsia"/>
          <w:color w:val="000000" w:themeColor="text1"/>
        </w:rPr>
        <w:t>前將成果冊、成果電子檔光碟（含</w:t>
      </w:r>
      <w:proofErr w:type="spellStart"/>
      <w:r w:rsidRPr="0026556D">
        <w:rPr>
          <w:rFonts w:ascii="標楷體" w:eastAsia="標楷體" w:hAnsi="標楷體" w:hint="eastAsia"/>
          <w:color w:val="000000" w:themeColor="text1"/>
        </w:rPr>
        <w:t>ptt</w:t>
      </w:r>
      <w:proofErr w:type="spellEnd"/>
      <w:r w:rsidRPr="0026556D">
        <w:rPr>
          <w:rFonts w:ascii="標楷體" w:eastAsia="標楷體" w:hAnsi="標楷體" w:hint="eastAsia"/>
          <w:color w:val="000000" w:themeColor="text1"/>
        </w:rPr>
        <w:t>檔）及原始支出憑證簿，逕送桃園市立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國民中學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(逾時取消補助)，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通過初審且於複審</w:t>
      </w:r>
      <w:r w:rsidR="009E4B57">
        <w:rPr>
          <w:rFonts w:ascii="標楷體" w:eastAsia="標楷體" w:hAnsi="標楷體" w:hint="eastAsia"/>
          <w:b/>
          <w:bCs/>
          <w:color w:val="000000" w:themeColor="text1"/>
        </w:rPr>
        <w:t>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如期完成書面成果與成果冊送件，將由桃園市立觀音國民中學辦理經費核撥核銷</w:t>
      </w:r>
      <w:r w:rsidRPr="0026556D">
        <w:rPr>
          <w:rFonts w:ascii="標楷體" w:eastAsia="標楷體" w:hAnsi="標楷體" w:hint="eastAsia"/>
          <w:color w:val="000000" w:themeColor="text1"/>
        </w:rPr>
        <w:t>。</w:t>
      </w:r>
    </w:p>
    <w:p w14:paraId="2C309840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複審除書面成果及相關媒體資料外，並由各研究團隊進行成果報告，聘請評審進行評選。</w:t>
      </w:r>
    </w:p>
    <w:p w14:paraId="5F4D9A54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擇日辦理優秀作品成果發表及教師研習，參與研習活動之教師核發3小時研習時數；參與本活動人員在課務自理及不支領代課鐘點費原則下，准予公（差）假登記。</w:t>
      </w: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3F266281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補助標準</w:t>
      </w:r>
    </w:p>
    <w:p w14:paraId="3E9DCE79" w14:textId="77777777" w:rsidR="007340EC" w:rsidRPr="0026556D" w:rsidRDefault="007340EC" w:rsidP="007340EC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14:paraId="4706C91B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14:paraId="6A5DDFC8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14:paraId="2E5EE6BB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14:paraId="09C65D11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核銷時應檢附諮詢會議簽到退紀錄。</w:t>
      </w:r>
    </w:p>
    <w:p w14:paraId="19ED1372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14:paraId="370FADB8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14:paraId="6F88333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14:paraId="5722FC0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14:paraId="742CB52C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14:paraId="722F3E23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14:paraId="196FA6F3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專題研究費：每件以新台幣壹萬柒仟伍佰元為限。</w:t>
      </w:r>
    </w:p>
    <w:p w14:paraId="6B6470D9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14:paraId="074A13FF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14:paraId="3FEDC520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14:paraId="1FB02BE7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14:paraId="4490F723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陸、實施期程：</w:t>
      </w:r>
      <w:r w:rsidRPr="0026556D">
        <w:rPr>
          <w:rFonts w:eastAsia="標楷體" w:hint="eastAsia"/>
          <w:b/>
          <w:color w:val="000000" w:themeColor="text1"/>
          <w:sz w:val="28"/>
        </w:rPr>
        <w:t xml:space="preserve"> </w:t>
      </w:r>
    </w:p>
    <w:tbl>
      <w:tblPr>
        <w:tblW w:w="5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652"/>
        <w:gridCol w:w="655"/>
        <w:gridCol w:w="655"/>
        <w:gridCol w:w="653"/>
        <w:gridCol w:w="655"/>
        <w:gridCol w:w="655"/>
        <w:gridCol w:w="655"/>
        <w:gridCol w:w="653"/>
        <w:gridCol w:w="655"/>
        <w:gridCol w:w="795"/>
        <w:gridCol w:w="789"/>
      </w:tblGrid>
      <w:tr w:rsidR="007340EC" w:rsidRPr="0026556D" w14:paraId="70E407D2" w14:textId="77777777" w:rsidTr="00FC00F1">
        <w:trPr>
          <w:jc w:val="center"/>
        </w:trPr>
        <w:tc>
          <w:tcPr>
            <w:tcW w:w="1486" w:type="pct"/>
            <w:vMerge w:val="restart"/>
            <w:vAlign w:val="center"/>
          </w:tcPr>
          <w:p w14:paraId="0865D8BA" w14:textId="77777777" w:rsidR="007340EC" w:rsidRPr="0026556D" w:rsidRDefault="007340EC" w:rsidP="00FC00F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工作項目</w:t>
            </w:r>
          </w:p>
        </w:tc>
        <w:tc>
          <w:tcPr>
            <w:tcW w:w="3514" w:type="pct"/>
            <w:gridSpan w:val="11"/>
          </w:tcPr>
          <w:p w14:paraId="463817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期</w:t>
            </w:r>
            <w:r w:rsidRPr="0026556D">
              <w:rPr>
                <w:rFonts w:eastAsia="標楷體" w:hint="eastAsia"/>
                <w:color w:val="000000" w:themeColor="text1"/>
              </w:rPr>
              <w:t xml:space="preserve">          </w:t>
            </w:r>
            <w:r w:rsidRPr="0026556D">
              <w:rPr>
                <w:rFonts w:eastAsia="標楷體" w:hint="eastAsia"/>
                <w:color w:val="000000" w:themeColor="text1"/>
              </w:rPr>
              <w:t>程</w:t>
            </w:r>
          </w:p>
        </w:tc>
      </w:tr>
      <w:tr w:rsidR="007340EC" w:rsidRPr="0026556D" w14:paraId="6843993F" w14:textId="77777777" w:rsidTr="00FC00F1">
        <w:trPr>
          <w:jc w:val="center"/>
        </w:trPr>
        <w:tc>
          <w:tcPr>
            <w:tcW w:w="1486" w:type="pct"/>
            <w:vMerge/>
            <w:vAlign w:val="center"/>
          </w:tcPr>
          <w:p w14:paraId="770CEB5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07" w:type="pct"/>
          </w:tcPr>
          <w:p w14:paraId="45AE342A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二月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713FFF5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三月</w:t>
            </w:r>
          </w:p>
        </w:tc>
        <w:tc>
          <w:tcPr>
            <w:tcW w:w="308" w:type="pct"/>
            <w:vAlign w:val="center"/>
          </w:tcPr>
          <w:p w14:paraId="654F258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四月</w:t>
            </w:r>
          </w:p>
        </w:tc>
        <w:tc>
          <w:tcPr>
            <w:tcW w:w="307" w:type="pct"/>
            <w:vAlign w:val="center"/>
          </w:tcPr>
          <w:p w14:paraId="285FAFD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五月</w:t>
            </w:r>
          </w:p>
        </w:tc>
        <w:tc>
          <w:tcPr>
            <w:tcW w:w="308" w:type="pct"/>
            <w:vAlign w:val="center"/>
          </w:tcPr>
          <w:p w14:paraId="79E9B859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六月</w:t>
            </w:r>
          </w:p>
        </w:tc>
        <w:tc>
          <w:tcPr>
            <w:tcW w:w="308" w:type="pct"/>
            <w:vAlign w:val="center"/>
          </w:tcPr>
          <w:p w14:paraId="1652281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七月</w:t>
            </w:r>
          </w:p>
        </w:tc>
        <w:tc>
          <w:tcPr>
            <w:tcW w:w="308" w:type="pct"/>
            <w:vAlign w:val="center"/>
          </w:tcPr>
          <w:p w14:paraId="68D8DAA3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八月</w:t>
            </w:r>
          </w:p>
        </w:tc>
        <w:tc>
          <w:tcPr>
            <w:tcW w:w="307" w:type="pct"/>
            <w:vAlign w:val="center"/>
          </w:tcPr>
          <w:p w14:paraId="624888B6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九月</w:t>
            </w:r>
          </w:p>
        </w:tc>
        <w:tc>
          <w:tcPr>
            <w:tcW w:w="308" w:type="pct"/>
            <w:vAlign w:val="center"/>
          </w:tcPr>
          <w:p w14:paraId="13B1A4BB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十月</w:t>
            </w:r>
          </w:p>
        </w:tc>
        <w:tc>
          <w:tcPr>
            <w:tcW w:w="374" w:type="pct"/>
            <w:vAlign w:val="center"/>
          </w:tcPr>
          <w:p w14:paraId="21096204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71" w:type="pct"/>
            <w:vAlign w:val="center"/>
          </w:tcPr>
          <w:p w14:paraId="00020342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十二月</w:t>
            </w:r>
          </w:p>
        </w:tc>
      </w:tr>
      <w:tr w:rsidR="007340EC" w:rsidRPr="0026556D" w14:paraId="3592BF47" w14:textId="77777777" w:rsidTr="00FC00F1">
        <w:trPr>
          <w:jc w:val="center"/>
        </w:trPr>
        <w:tc>
          <w:tcPr>
            <w:tcW w:w="1486" w:type="pct"/>
            <w:vAlign w:val="center"/>
          </w:tcPr>
          <w:p w14:paraId="045AEE6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1.</w:t>
            </w:r>
            <w:r w:rsidRPr="0026556D">
              <w:rPr>
                <w:rFonts w:eastAsia="標楷體" w:hint="eastAsia"/>
                <w:color w:val="000000" w:themeColor="text1"/>
              </w:rPr>
              <w:t>建立工作團隊</w:t>
            </w:r>
          </w:p>
        </w:tc>
        <w:tc>
          <w:tcPr>
            <w:tcW w:w="307" w:type="pct"/>
            <w:shd w:val="clear" w:color="auto" w:fill="0066FF"/>
          </w:tcPr>
          <w:p w14:paraId="2F7928C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D628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05AD7C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813A56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4BC892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6FE5797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51710F0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95AB9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88EB03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050B30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19538E9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E2D9C8F" w14:textId="77777777" w:rsidTr="00FC00F1">
        <w:trPr>
          <w:jc w:val="center"/>
        </w:trPr>
        <w:tc>
          <w:tcPr>
            <w:tcW w:w="1486" w:type="pct"/>
            <w:vAlign w:val="center"/>
          </w:tcPr>
          <w:p w14:paraId="59C0E101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2.</w:t>
            </w:r>
            <w:r w:rsidRPr="0026556D">
              <w:rPr>
                <w:rFonts w:eastAsia="標楷體" w:hint="eastAsia"/>
                <w:color w:val="000000" w:themeColor="text1"/>
              </w:rPr>
              <w:t>子計畫送府核辦</w:t>
            </w:r>
          </w:p>
        </w:tc>
        <w:tc>
          <w:tcPr>
            <w:tcW w:w="307" w:type="pct"/>
            <w:shd w:val="clear" w:color="auto" w:fill="0066FF"/>
          </w:tcPr>
          <w:p w14:paraId="5784D7E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E5A978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3BFC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79115C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3FE318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9BE58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7662F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03374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6C6D322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429F05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47F5078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409F9DE0" w14:textId="77777777" w:rsidTr="00FC00F1">
        <w:trPr>
          <w:jc w:val="center"/>
        </w:trPr>
        <w:tc>
          <w:tcPr>
            <w:tcW w:w="1486" w:type="pct"/>
            <w:vAlign w:val="center"/>
          </w:tcPr>
          <w:p w14:paraId="56DBD25F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3.</w:t>
            </w:r>
            <w:r w:rsidRPr="0026556D">
              <w:rPr>
                <w:rFonts w:eastAsia="標楷體" w:hint="eastAsia"/>
                <w:color w:val="000000" w:themeColor="text1"/>
              </w:rPr>
              <w:t>全市發文及申請</w:t>
            </w:r>
          </w:p>
        </w:tc>
        <w:tc>
          <w:tcPr>
            <w:tcW w:w="307" w:type="pct"/>
            <w:shd w:val="clear" w:color="auto" w:fill="0066FF"/>
          </w:tcPr>
          <w:p w14:paraId="4A2257B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28C9D3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914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5660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86EB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D32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73F4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32C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412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DF5F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1420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22C56D9" w14:textId="77777777" w:rsidTr="00FC00F1">
        <w:trPr>
          <w:jc w:val="center"/>
        </w:trPr>
        <w:tc>
          <w:tcPr>
            <w:tcW w:w="1486" w:type="pct"/>
            <w:vAlign w:val="center"/>
          </w:tcPr>
          <w:p w14:paraId="46787A35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4.</w:t>
            </w:r>
            <w:r w:rsidRPr="0026556D">
              <w:rPr>
                <w:rFonts w:eastAsia="標楷體" w:hint="eastAsia"/>
                <w:color w:val="000000" w:themeColor="text1"/>
              </w:rPr>
              <w:t>各校申請初審計畫審查</w:t>
            </w:r>
          </w:p>
        </w:tc>
        <w:tc>
          <w:tcPr>
            <w:tcW w:w="307" w:type="pct"/>
            <w:shd w:val="clear" w:color="auto" w:fill="auto"/>
          </w:tcPr>
          <w:p w14:paraId="16F52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63E7E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68088E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09E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ED87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21E2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A788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DE6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541F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950A9A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6688337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0AB7185B" w14:textId="77777777" w:rsidTr="00FC00F1">
        <w:trPr>
          <w:jc w:val="center"/>
        </w:trPr>
        <w:tc>
          <w:tcPr>
            <w:tcW w:w="1486" w:type="pct"/>
            <w:vAlign w:val="center"/>
          </w:tcPr>
          <w:p w14:paraId="4A0C6FCA" w14:textId="77777777" w:rsidR="007340EC" w:rsidRPr="0026556D" w:rsidRDefault="007340EC" w:rsidP="00FC00F1">
            <w:pPr>
              <w:spacing w:line="360" w:lineRule="exact"/>
              <w:ind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5.</w:t>
            </w:r>
            <w:r w:rsidRPr="0026556D">
              <w:rPr>
                <w:rFonts w:eastAsia="標楷體" w:hint="eastAsia"/>
                <w:color w:val="000000" w:themeColor="text1"/>
              </w:rPr>
              <w:t>各校通過初審之計畫執行</w:t>
            </w:r>
          </w:p>
        </w:tc>
        <w:tc>
          <w:tcPr>
            <w:tcW w:w="307" w:type="pct"/>
            <w:shd w:val="clear" w:color="auto" w:fill="auto"/>
          </w:tcPr>
          <w:p w14:paraId="5A2971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2F8C7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D07018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0D17D1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FB8DA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19AF0D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0157B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31FC9D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58E341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B701B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26CFBDF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BF39B90" w14:textId="77777777" w:rsidTr="00FC00F1">
        <w:trPr>
          <w:jc w:val="center"/>
        </w:trPr>
        <w:tc>
          <w:tcPr>
            <w:tcW w:w="1486" w:type="pct"/>
            <w:vAlign w:val="center"/>
          </w:tcPr>
          <w:p w14:paraId="2D2DFEF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6.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成果冊送件與經費核銷</w:t>
            </w:r>
          </w:p>
        </w:tc>
        <w:tc>
          <w:tcPr>
            <w:tcW w:w="307" w:type="pct"/>
            <w:shd w:val="clear" w:color="auto" w:fill="auto"/>
          </w:tcPr>
          <w:p w14:paraId="589A8A5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BBA12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58621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5B84EC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AB3A9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975835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3D8F8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0B81AD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1EA7A0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B593DA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F365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8D7D5A2" w14:textId="77777777" w:rsidTr="00FC00F1">
        <w:trPr>
          <w:jc w:val="center"/>
        </w:trPr>
        <w:tc>
          <w:tcPr>
            <w:tcW w:w="1486" w:type="pct"/>
            <w:vAlign w:val="center"/>
          </w:tcPr>
          <w:p w14:paraId="4BA3D0D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7.</w:t>
            </w:r>
            <w:r w:rsidRPr="0026556D">
              <w:rPr>
                <w:rFonts w:eastAsia="標楷體" w:hint="eastAsia"/>
                <w:color w:val="000000" w:themeColor="text1"/>
              </w:rPr>
              <w:t>研究成果發表會</w:t>
            </w:r>
          </w:p>
        </w:tc>
        <w:tc>
          <w:tcPr>
            <w:tcW w:w="307" w:type="pct"/>
            <w:shd w:val="clear" w:color="auto" w:fill="auto"/>
          </w:tcPr>
          <w:p w14:paraId="669050F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97F647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73E9E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8524EF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8AD213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4E11F9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B84C18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F027AA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D28C5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02879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BC6E8A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6DE9EBBC" w14:textId="77777777" w:rsidTr="00FC00F1">
        <w:trPr>
          <w:jc w:val="center"/>
        </w:trPr>
        <w:tc>
          <w:tcPr>
            <w:tcW w:w="1486" w:type="pct"/>
            <w:vAlign w:val="center"/>
          </w:tcPr>
          <w:p w14:paraId="0B2BA3F0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8.</w:t>
            </w:r>
            <w:r w:rsidRPr="0026556D">
              <w:rPr>
                <w:rFonts w:eastAsia="標楷體" w:hint="eastAsia"/>
                <w:color w:val="000000" w:themeColor="text1"/>
              </w:rPr>
              <w:t>經費核銷</w:t>
            </w:r>
          </w:p>
        </w:tc>
        <w:tc>
          <w:tcPr>
            <w:tcW w:w="307" w:type="pct"/>
            <w:shd w:val="clear" w:color="auto" w:fill="auto"/>
          </w:tcPr>
          <w:p w14:paraId="243CD9D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D7F15E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F7738B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BC7DED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DBC721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7289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20321E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D39A61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7A5992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6F103A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725BDA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5C4EEE0F" w14:textId="77777777" w:rsidTr="00FC00F1">
        <w:trPr>
          <w:jc w:val="center"/>
        </w:trPr>
        <w:tc>
          <w:tcPr>
            <w:tcW w:w="1486" w:type="pct"/>
            <w:vAlign w:val="center"/>
          </w:tcPr>
          <w:p w14:paraId="4205885A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9.</w:t>
            </w:r>
            <w:r w:rsidRPr="0026556D">
              <w:rPr>
                <w:rFonts w:eastAsia="標楷體" w:hint="eastAsia"/>
                <w:color w:val="000000" w:themeColor="text1"/>
              </w:rPr>
              <w:t>總檢討與修訂明年度計畫</w:t>
            </w:r>
          </w:p>
        </w:tc>
        <w:tc>
          <w:tcPr>
            <w:tcW w:w="307" w:type="pct"/>
            <w:shd w:val="clear" w:color="auto" w:fill="auto"/>
          </w:tcPr>
          <w:p w14:paraId="694CC4A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2214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538636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5EE4ACE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5C9F7C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034642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4F3804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C8D79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A74CC0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0066FF"/>
            <w:vAlign w:val="center"/>
          </w:tcPr>
          <w:p w14:paraId="3DC334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4C6DE6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</w:tbl>
    <w:p w14:paraId="5B0F8AB7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E498371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柒、經費：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本案所需經費由桃園市科學教育專款項下支列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（經費概算表請於線上填寫，經審核通過後，始可列印核章，將核章概算報局核辦）。  </w:t>
      </w:r>
    </w:p>
    <w:p w14:paraId="654474A5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捌、預期效益：</w:t>
      </w:r>
    </w:p>
    <w:p w14:paraId="0E3BBBAE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2"/>
        <w:gridCol w:w="3753"/>
        <w:gridCol w:w="3753"/>
      </w:tblGrid>
      <w:tr w:rsidR="007340EC" w:rsidRPr="0026556D" w14:paraId="701982CE" w14:textId="77777777" w:rsidTr="00FC00F1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49BBE9B" w14:textId="77777777" w:rsidR="007340EC" w:rsidRPr="0026556D" w:rsidRDefault="007340EC" w:rsidP="00FC00F1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32528D4" wp14:editId="239C44C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635</wp:posOffset>
                      </wp:positionV>
                      <wp:extent cx="815340" cy="304800"/>
                      <wp:effectExtent l="0" t="0" r="0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8F330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528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6.3pt;margin-top:.05pt;width:64.2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" filled="f" stroked="f">
                      <v:textbox>
                        <w:txbxContent>
                          <w:p w14:paraId="00A8F330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065DA1" wp14:editId="3842C83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400050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90FA5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65DA1" id="_x0000_s1027" type="#_x0000_t202" style="position:absolute;margin-left:-2.6pt;margin-top:31.5pt;width:64.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" filled="f" stroked="f">
                      <v:textbox>
                        <w:txbxContent>
                          <w:p w14:paraId="71190FA5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5EC0339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課程創新解析</w:t>
            </w:r>
          </w:p>
          <w:p w14:paraId="4A445D0D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(與前一年度計畫比較，今年度創新之處)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BB2902B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課程價值</w:t>
            </w:r>
          </w:p>
          <w:p w14:paraId="4C51904C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b/>
                <w:color w:val="000000" w:themeColor="text1"/>
              </w:rPr>
              <w:t>(對對象項目的影響程度)</w:t>
            </w:r>
          </w:p>
        </w:tc>
      </w:tr>
      <w:tr w:rsidR="007340EC" w:rsidRPr="0026556D" w14:paraId="6FC2982F" w14:textId="77777777" w:rsidTr="00FC00F1">
        <w:trPr>
          <w:trHeight w:val="180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DBC18D1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參與對象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5410C6B1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全市學校踴躍申請本研究專題計畫，預期增加5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%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22A35A0E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藉由研究資源的挹注經費，持續推動國中小科學教育的深根，奠定科學教育研究的基礎，強化未來發展與競爭力。</w:t>
            </w:r>
          </w:p>
        </w:tc>
      </w:tr>
      <w:tr w:rsidR="007340EC" w:rsidRPr="0026556D" w14:paraId="13E94A76" w14:textId="77777777" w:rsidTr="00FC00F1">
        <w:trPr>
          <w:trHeight w:val="755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7553FC2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歷程(含過程內容及反思)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C7BB28B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教師與學生透過科學知識的學習、科學實驗的操作、科學原理的驗證，增進教師教學科學知識與學生科學知識的累積，建構科學素養，提升師生共同探究與實作的能力。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707D59C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累積並強化教師科學教育課程設計與規劃能力，改變傳統自然領域教學模式，以「動手做」之生活素養的教學概念，有效達到活化教學之目標。</w:t>
            </w:r>
          </w:p>
        </w:tc>
      </w:tr>
      <w:tr w:rsidR="007340EC" w:rsidRPr="0026556D" w14:paraId="519D2C0C" w14:textId="77777777" w:rsidTr="00FC00F1">
        <w:trPr>
          <w:trHeight w:val="144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77DA4264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環境或文化建置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B31F90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提供全市國民中小學發展科學教育活動，提升教師科學教學知能，啟發學生科學學習力。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172A6CD0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鼓勵中小學教師研究創意思考之教學策略，提供師生學習科學之創意空間與機會，提升師生科學力。</w:t>
            </w:r>
          </w:p>
        </w:tc>
      </w:tr>
    </w:tbl>
    <w:p w14:paraId="15AFA2F3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0E0B0EE9" w14:textId="77777777" w:rsidR="007340EC" w:rsidRPr="0026556D" w:rsidRDefault="007340EC" w:rsidP="007340EC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玖、獎勵：</w:t>
      </w:r>
    </w:p>
    <w:p w14:paraId="5947B0D2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</w:t>
      </w:r>
      <w:r w:rsidRPr="000130F0">
        <w:rPr>
          <w:rFonts w:ascii="標楷體" w:eastAsia="標楷體" w:hAnsi="標楷體" w:hint="eastAsia"/>
          <w:color w:val="000000" w:themeColor="text1"/>
        </w:rPr>
        <w:t>研究計畫成果經評定優秀者，依據「桃園市高級中等以下學校教育人員研究著作給分審查要點」規定第5點第1項第18款，由教育局專案核定，並參酌第11款核予前三名者，每則給0.1分，另依該要點第5點第2項，符合前項各款所列情形之一者，由數人合著之作品，依作者人數平均給分。</w:t>
      </w:r>
    </w:p>
    <w:p w14:paraId="2E5760A0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二、承辦學校工作人員於活動辦理完成後，依據「公立高級中等以下學校教師成績考核辦法」及「桃園市國民中小學教職員獎勵標準」辦理四人獎勵，每人各嘉獎乙次。</w:t>
      </w:r>
    </w:p>
    <w:p w14:paraId="6922A906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71BB2F48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拾、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本實施計畫呈 市府核准後實施，如有未盡事宜，得另行補充修正。</w:t>
      </w:r>
    </w:p>
    <w:p w14:paraId="3511D0C6" w14:textId="77777777" w:rsidR="007340EC" w:rsidRPr="0026556D" w:rsidRDefault="007340EC" w:rsidP="007340EC">
      <w:pPr>
        <w:rPr>
          <w:color w:val="000000" w:themeColor="text1"/>
        </w:rPr>
      </w:pPr>
    </w:p>
    <w:p w14:paraId="0782F9E6" w14:textId="77777777" w:rsidR="007340EC" w:rsidRPr="0026556D" w:rsidRDefault="007340EC" w:rsidP="007340EC">
      <w:pPr>
        <w:rPr>
          <w:color w:val="000000" w:themeColor="text1"/>
        </w:rPr>
      </w:pPr>
    </w:p>
    <w:p w14:paraId="46B9A859" w14:textId="77777777" w:rsidR="007340EC" w:rsidRPr="0026556D" w:rsidRDefault="007340EC" w:rsidP="007340EC">
      <w:pPr>
        <w:rPr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B7C363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附件一</w:t>
      </w:r>
    </w:p>
    <w:p w14:paraId="47390505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7340EC" w:rsidRPr="0026556D" w14:paraId="5A81FF2D" w14:textId="77777777" w:rsidTr="00FC00F1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18262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2008F3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7340EC" w:rsidRPr="0026556D" w14:paraId="39776D6C" w14:textId="77777777" w:rsidTr="00FC00F1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39E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5944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A46A24F" w14:textId="77777777" w:rsidTr="00FC00F1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90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7DA39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FA8F0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4E0D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C615CA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E2C3B2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1E506E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8F4278A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9B2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24C6C52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E8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CE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97B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7340EC" w:rsidRPr="0026556D" w14:paraId="0AE82C69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96F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6DB4BC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44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16B5" w14:textId="77777777" w:rsidR="007340EC" w:rsidRPr="0026556D" w:rsidRDefault="007340EC" w:rsidP="00FC00F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DD6D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81D7254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90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E8F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F58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D96C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4C32543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9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15D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FC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F20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6F0256B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41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89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6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5516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5D86DC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6AF891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5CFD96B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2B069AF9" w14:textId="77777777" w:rsidTr="00FC00F1">
        <w:trPr>
          <w:trHeight w:val="720"/>
        </w:trPr>
        <w:tc>
          <w:tcPr>
            <w:tcW w:w="3231" w:type="dxa"/>
          </w:tcPr>
          <w:p w14:paraId="078C14CC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2406849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291879D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7ED75EBB" w14:textId="77777777" w:rsidTr="00FC00F1">
        <w:trPr>
          <w:trHeight w:val="720"/>
        </w:trPr>
        <w:tc>
          <w:tcPr>
            <w:tcW w:w="3231" w:type="dxa"/>
          </w:tcPr>
          <w:p w14:paraId="37741DF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14:paraId="7CAD9E6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2BA3FA2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CC00D9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75A2133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47B85F5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footerReference w:type="even" r:id="rId7"/>
          <w:footerReference w:type="default" r:id="rId8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72E8731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附件二</w:t>
      </w:r>
    </w:p>
    <w:p w14:paraId="1F051C93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7340EC" w:rsidRPr="0026556D" w14:paraId="3E3DACE0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2225E89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14:paraId="2359347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03D740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14:paraId="4098BAA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1E00779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F1DF22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14:paraId="1ADFA7C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134161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14:paraId="1640754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民國   年   月   日</w:t>
            </w:r>
          </w:p>
        </w:tc>
      </w:tr>
      <w:tr w:rsidR="007340EC" w:rsidRPr="0026556D" w14:paraId="1B2EBCB1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A8B8F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14:paraId="6703E32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9E96452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B09A4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14:paraId="6BF87FF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751184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14:paraId="3D1DC3B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61A09EA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9BA83C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14:paraId="135DD83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23C599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14:paraId="30451A9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6C281DF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0FFB47E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14:paraId="36021FF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14:paraId="0A921A2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20243E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14:paraId="4BF4BB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1501913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EFCF60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14:paraId="7976E58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EA039A6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8DECE2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14:paraId="7698CA9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F4BC0" w14:textId="77777777" w:rsidTr="00FC00F1">
        <w:trPr>
          <w:trHeight w:hRule="exact" w:val="842"/>
        </w:trPr>
        <w:tc>
          <w:tcPr>
            <w:tcW w:w="1648" w:type="dxa"/>
            <w:vAlign w:val="center"/>
          </w:tcPr>
          <w:p w14:paraId="43D083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14:paraId="315E0C6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41F45F4" w14:textId="77777777" w:rsidTr="00FC00F1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5D9C74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14:paraId="6EBF20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3558361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B8B221D" w14:textId="77777777" w:rsidTr="00FC00F1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0ECB6D5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2D2DA7CD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3A886AE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61A99907" w14:textId="77777777" w:rsidTr="00FC00F1">
        <w:trPr>
          <w:trHeight w:val="552"/>
        </w:trPr>
        <w:tc>
          <w:tcPr>
            <w:tcW w:w="3231" w:type="dxa"/>
          </w:tcPr>
          <w:p w14:paraId="63439A6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3386348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3E9B2A1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5347D42A" w14:textId="77777777" w:rsidTr="00FC00F1">
        <w:trPr>
          <w:trHeight w:val="552"/>
        </w:trPr>
        <w:tc>
          <w:tcPr>
            <w:tcW w:w="3231" w:type="dxa"/>
          </w:tcPr>
          <w:p w14:paraId="42608CF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0D0DB1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616DFB2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5A32B6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5FC591BE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附件三</w:t>
      </w:r>
    </w:p>
    <w:p w14:paraId="3975191D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年度補助國民中小學教師進行科學教育專題研究計畫摘要</w:t>
      </w:r>
    </w:p>
    <w:p w14:paraId="5C51475F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14:paraId="352BFF8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3F7773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7A6A079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14:paraId="4E67341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684588F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4EA3E07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FE8122B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050DF802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14:paraId="03F005E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A1FF41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6E5046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3AE5E32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047B71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48C7F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14:paraId="552C7FA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729648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01B65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EBC8BF5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12520EF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1424B1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CD07EC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14:paraId="559C8876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2BED7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D4286F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C4162C4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376BE4A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6D6EE27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51F3CBC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10DE2AA7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616FE7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2B2D051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7929A98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4E59C69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14:paraId="6525206B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14:paraId="5C59893A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14:paraId="71F26689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附件四</w:t>
      </w:r>
    </w:p>
    <w:p w14:paraId="7B548842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7340EC" w:rsidRPr="0026556D" w14:paraId="40AF3C4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74FC3AC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14:paraId="0B68707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564C8D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DA943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14:paraId="01848EB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00A3714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67ACF2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06AF78C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2A7758D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0D5564D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9565F1F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2EFC77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3C4874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586527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2D163E0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E8C759F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18BF42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14:paraId="4122C92C" w14:textId="77777777" w:rsidR="007340EC" w:rsidRPr="0026556D" w:rsidRDefault="007340EC" w:rsidP="00FC00F1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7340EC" w:rsidRPr="0026556D" w14:paraId="5872C0C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14:paraId="1D895065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37DE0171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5AEA22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14:paraId="632F93D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33475C40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53AABF1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7340EC" w:rsidRPr="0026556D" w14:paraId="1BF533F2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4559AAA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7340EC" w:rsidRPr="0026556D" w14:paraId="5401BBD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8D68BE1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9C0FCB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BAC11B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330380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BE328C2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49F72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169B1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618EFDC4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5AA34E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DBD3114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E10A2F5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F4870E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92087A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B9AFFD3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5140521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7340EC" w:rsidRPr="0026556D" w14:paraId="43A4C085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7455087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D3263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11181894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473A1A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30CA2B6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6CAF84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FC9EFF4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7A95A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53CBA0E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45E9709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79188E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53CFDC7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E06D3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584CC9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410746D9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F35B930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5B0E55C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FFDB05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263263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0BEDF2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7F94DD3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02A89C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19976B9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1071908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85839F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BB3E4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49A98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749260D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2B70D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793E19B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F42F5C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6DC113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38E1653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CFB145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279F0D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5C459AB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54D17B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9940BB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F9260E5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D9BFCDF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440BC0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5DCBED6" w14:textId="77777777" w:rsidTr="00FC00F1">
        <w:trPr>
          <w:cantSplit/>
          <w:trHeight w:val="400"/>
        </w:trPr>
        <w:tc>
          <w:tcPr>
            <w:tcW w:w="6214" w:type="dxa"/>
            <w:gridSpan w:val="6"/>
          </w:tcPr>
          <w:p w14:paraId="5B187C6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56A877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2DCA61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091E298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07AECCAB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1A43C2BC" w14:textId="77777777" w:rsidTr="00FC00F1">
        <w:trPr>
          <w:trHeight w:val="564"/>
        </w:trPr>
        <w:tc>
          <w:tcPr>
            <w:tcW w:w="3231" w:type="dxa"/>
          </w:tcPr>
          <w:p w14:paraId="57EE81B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73F3B2F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67253A8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6DE1DAB7" w14:textId="77777777" w:rsidTr="00FC00F1">
        <w:trPr>
          <w:trHeight w:val="564"/>
        </w:trPr>
        <w:tc>
          <w:tcPr>
            <w:tcW w:w="3231" w:type="dxa"/>
          </w:tcPr>
          <w:p w14:paraId="349270C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70FD4AE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02F33C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CFED7D2" w14:textId="77777777" w:rsidTr="00FC00F1">
        <w:trPr>
          <w:trHeight w:val="564"/>
        </w:trPr>
        <w:tc>
          <w:tcPr>
            <w:tcW w:w="3231" w:type="dxa"/>
          </w:tcPr>
          <w:p w14:paraId="0C9089A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1FFCB5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14:paraId="3CD4DBB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AA7E4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12BB9F0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42D151BF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附件五</w:t>
      </w:r>
    </w:p>
    <w:p w14:paraId="7339E3AD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14:paraId="0EE05524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2F1221" w14:textId="77777777" w:rsidR="007340EC" w:rsidRPr="0026556D" w:rsidRDefault="007340EC" w:rsidP="007340EC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本人(團隊)參加桃園市11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年度補助國民中小學教師進行科學教育專題研究計畫，同意研究計畫：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14:paraId="5BD763D6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11DFF80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DFCDE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EA1EA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AA6FE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388F9ED" w14:textId="77777777" w:rsidR="007340EC" w:rsidRPr="0026556D" w:rsidRDefault="007340EC" w:rsidP="007340EC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14:paraId="08E8C694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16C83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60B1B5A" w14:textId="77777777" w:rsidR="007340EC" w:rsidRPr="0026556D" w:rsidRDefault="007340EC" w:rsidP="007340EC">
      <w:pPr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p w14:paraId="41721695" w14:textId="77777777" w:rsidR="00B822E3" w:rsidRDefault="00B822E3"/>
    <w:sectPr w:rsidR="00B822E3" w:rsidSect="007340EC">
      <w:pgSz w:w="11907" w:h="16840" w:code="9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80E23" w14:textId="77777777" w:rsidR="00423E9C" w:rsidRDefault="00423E9C">
      <w:r>
        <w:separator/>
      </w:r>
    </w:p>
  </w:endnote>
  <w:endnote w:type="continuationSeparator" w:id="0">
    <w:p w14:paraId="57DFB891" w14:textId="77777777" w:rsidR="00423E9C" w:rsidRDefault="0042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16C7" w14:textId="624D49A8" w:rsidR="00342AC8" w:rsidRDefault="007340E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2C01D0B9" w14:textId="77777777" w:rsidR="00342AC8" w:rsidRDefault="00423E9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0101" w14:textId="77777777" w:rsidR="00342AC8" w:rsidRDefault="00423E9C">
    <w:pPr>
      <w:pStyle w:val="a3"/>
      <w:framePr w:wrap="around" w:vAnchor="text" w:hAnchor="margin" w:xAlign="center" w:y="1"/>
      <w:rPr>
        <w:rStyle w:val="a6"/>
      </w:rPr>
    </w:pPr>
  </w:p>
  <w:p w14:paraId="50384A78" w14:textId="77777777" w:rsidR="00342AC8" w:rsidRDefault="00423E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8052" w14:textId="77777777" w:rsidR="00423E9C" w:rsidRDefault="00423E9C">
      <w:r>
        <w:separator/>
      </w:r>
    </w:p>
  </w:footnote>
  <w:footnote w:type="continuationSeparator" w:id="0">
    <w:p w14:paraId="724CACB9" w14:textId="77777777" w:rsidR="00423E9C" w:rsidRDefault="00423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EC"/>
    <w:rsid w:val="002D05FF"/>
    <w:rsid w:val="00423E9C"/>
    <w:rsid w:val="007340EC"/>
    <w:rsid w:val="007B1511"/>
    <w:rsid w:val="008E46E4"/>
    <w:rsid w:val="009E4B57"/>
    <w:rsid w:val="00B822E3"/>
    <w:rsid w:val="00E0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FD5CC"/>
  <w15:chartTrackingRefBased/>
  <w15:docId w15:val="{E309FEB9-0474-4B20-9EA4-C94961F6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734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340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340EC"/>
    <w:pPr>
      <w:ind w:leftChars="200" w:left="480"/>
    </w:pPr>
  </w:style>
  <w:style w:type="character" w:styleId="a6">
    <w:name w:val="page number"/>
    <w:basedOn w:val="a0"/>
    <w:rsid w:val="007340EC"/>
  </w:style>
  <w:style w:type="paragraph" w:styleId="a7">
    <w:name w:val="header"/>
    <w:basedOn w:val="a"/>
    <w:link w:val="a8"/>
    <w:uiPriority w:val="99"/>
    <w:unhideWhenUsed/>
    <w:rsid w:val="009E4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4B5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教務處設備組</dc:creator>
  <cp:keywords/>
  <dc:description/>
  <cp:lastModifiedBy>教務處設備組</cp:lastModifiedBy>
  <cp:revision>3</cp:revision>
  <dcterms:created xsi:type="dcterms:W3CDTF">2024-03-08T05:27:00Z</dcterms:created>
  <dcterms:modified xsi:type="dcterms:W3CDTF">2024-03-11T04:04:00Z</dcterms:modified>
</cp:coreProperties>
</file>