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39" w:rsidRPr="00A67317" w:rsidRDefault="00011339" w:rsidP="00011339">
      <w:pPr>
        <w:tabs>
          <w:tab w:val="left" w:pos="1700"/>
        </w:tabs>
        <w:spacing w:line="62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競賽規則</w:t>
      </w:r>
    </w:p>
    <w:p w:rsidR="00011339" w:rsidRDefault="00011339" w:rsidP="00011339">
      <w:p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本次比賽訂定為計時賽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比賽內容共設有</w:t>
      </w:r>
      <w:r w:rsidRPr="009A3615">
        <w:rPr>
          <w:rFonts w:ascii="標楷體" w:eastAsia="標楷體" w:hAnsi="標楷體" w:hint="eastAsia"/>
          <w:sz w:val="28"/>
          <w:szCs w:val="28"/>
          <w:u w:val="single"/>
        </w:rPr>
        <w:t>10個站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每站設有不同的規定動作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參賽選手應依序 (第一站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第二站</w:t>
      </w:r>
      <w:r>
        <w:rPr>
          <w:rFonts w:ascii="標楷體" w:eastAsia="標楷體" w:hAnsi="標楷體"/>
          <w:sz w:val="28"/>
          <w:szCs w:val="28"/>
        </w:rPr>
        <w:t>→……</w:t>
      </w:r>
      <w:r>
        <w:rPr>
          <w:rFonts w:ascii="標楷體" w:eastAsia="標楷體" w:hAnsi="標楷體" w:hint="eastAsia"/>
          <w:sz w:val="28"/>
          <w:szCs w:val="28"/>
        </w:rPr>
        <w:t>第十站) 完成每站所規定的動作，並快速闖關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爭取最佳成績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比賽起始點設有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參賽選手應自行按壓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確認開始計時後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方可開始進行比賽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闖關完成後必需再回到起始點再度按壓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當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停止運轉時才算闖關成功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spacing w:line="62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※(教練不可幫忙按壓計時器違者加總秒數10秒)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每站所設之規定動作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選手應確實完成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如未完成或與規定動作不同者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視同此站失敗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將由裁判在此站加10秒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每站場地設有裁判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評判該站動作是否完成當個人比賽計秒結束時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裁判長會依各站判決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作為失敗站數的加秒依據 (動作完成而失敗者不在加秒之內)</w:t>
      </w:r>
      <w:r>
        <w:rPr>
          <w:rFonts w:ascii="標楷體" w:eastAsia="標楷體" w:hAnsi="標楷體"/>
          <w:sz w:val="28"/>
          <w:szCs w:val="28"/>
        </w:rPr>
        <w:t xml:space="preserve"> 。</w:t>
      </w:r>
    </w:p>
    <w:p w:rsidR="00011339" w:rsidRPr="00474066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選手進行比賽時，教練應站在場地內側，若教練在引領選手的過程中影響裁判視線，總秒數追加10秒。(裁判人員認定)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選手在行進中從器材掉落時，教練可給予保護。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唱名後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超過1分鐘未上場視為棄權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裁判長宣布比賽開始，立即按鈕進行比賽，違者總秒數追加10秒。</w:t>
      </w:r>
    </w:p>
    <w:p w:rsidR="00011339" w:rsidRPr="00D270D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 w:rsidRPr="00D270D9">
        <w:rPr>
          <w:rFonts w:ascii="標楷體" w:eastAsia="標楷體" w:hAnsi="標楷體" w:hint="eastAsia"/>
          <w:sz w:val="28"/>
          <w:szCs w:val="28"/>
        </w:rPr>
        <w:t>幼兒組如需家長陪同進行比賽，請在比賽前向裁判長報備。</w:t>
      </w:r>
    </w:p>
    <w:p w:rsidR="00011339" w:rsidRPr="005F0E2D" w:rsidRDefault="00011339" w:rsidP="00011339">
      <w:pPr>
        <w:numPr>
          <w:ilvl w:val="0"/>
          <w:numId w:val="1"/>
        </w:numPr>
        <w:spacing w:line="620" w:lineRule="exact"/>
      </w:pPr>
      <w:r w:rsidRPr="00BB5D1F">
        <w:rPr>
          <w:rFonts w:ascii="標楷體" w:eastAsia="標楷體" w:hAnsi="標楷體" w:hint="eastAsia"/>
          <w:sz w:val="28"/>
          <w:szCs w:val="28"/>
        </w:rPr>
        <w:t>本比賽規則如有未盡事宜，經中華民國休閒體能統合發展協會修改後由公佈。</w:t>
      </w:r>
    </w:p>
    <w:p w:rsidR="00502A30" w:rsidRPr="00011339" w:rsidRDefault="00502A30"/>
    <w:sectPr w:rsidR="00502A30" w:rsidRPr="000113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4538"/>
    <w:multiLevelType w:val="hybridMultilevel"/>
    <w:tmpl w:val="6D8E6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39"/>
    <w:rsid w:val="00011339"/>
    <w:rsid w:val="002C12BD"/>
    <w:rsid w:val="005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2E922-7068-4D4E-83CB-F2FBA63E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school</cp:lastModifiedBy>
  <cp:revision>2</cp:revision>
  <dcterms:created xsi:type="dcterms:W3CDTF">2020-08-24T02:21:00Z</dcterms:created>
  <dcterms:modified xsi:type="dcterms:W3CDTF">2020-08-24T02:21:00Z</dcterms:modified>
</cp:coreProperties>
</file>